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2B5" w:rsidRDefault="00D26680" w:rsidP="00D26680">
      <w:pPr>
        <w:jc w:val="center"/>
        <w:rPr>
          <w:b/>
          <w:sz w:val="32"/>
          <w:szCs w:val="32"/>
        </w:rPr>
      </w:pPr>
      <w:r w:rsidRPr="00DB5D95">
        <w:rPr>
          <w:b/>
          <w:sz w:val="32"/>
          <w:szCs w:val="32"/>
        </w:rPr>
        <w:t>Пояснительная записка</w:t>
      </w:r>
    </w:p>
    <w:p w:rsidR="00D26680" w:rsidRDefault="00CD723B" w:rsidP="00D2668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gramStart"/>
      <w:r w:rsidR="00D26680">
        <w:rPr>
          <w:sz w:val="28"/>
          <w:szCs w:val="28"/>
        </w:rPr>
        <w:t xml:space="preserve">Проект муниципальной программы Ровеньского муниципального округа «Развитие сельского хозяйства и сельских территорий в </w:t>
      </w:r>
      <w:proofErr w:type="spellStart"/>
      <w:r w:rsidR="00D26680">
        <w:rPr>
          <w:sz w:val="28"/>
          <w:szCs w:val="28"/>
        </w:rPr>
        <w:t>Ровеньском</w:t>
      </w:r>
      <w:proofErr w:type="spellEnd"/>
      <w:r w:rsidR="00D26680">
        <w:rPr>
          <w:sz w:val="28"/>
          <w:szCs w:val="28"/>
        </w:rPr>
        <w:t xml:space="preserve"> муниципальном округе» разработан в соответствии с постановлениями Администрации Ровеньского муниципального округа «Об утверждении Положения о системе управления муниципальными программами Ровеньского района», «Об утверждении Методических рекомендаций по разработке и реализации муниципальных программ (комплексных программ) Ровеньского муниципального округа», сроком реализации до 2030 года. </w:t>
      </w:r>
      <w:proofErr w:type="gramEnd"/>
    </w:p>
    <w:p w:rsidR="00D26680" w:rsidRDefault="00D26680" w:rsidP="00D2668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мероприятий муниципальной программы составлен в соответствии с Федеральным законом от 20.03.2025 № 33-ФЗ «Об общих принципах организации местного самоуправления в Российской Федерации». </w:t>
      </w:r>
    </w:p>
    <w:p w:rsidR="00D26680" w:rsidRDefault="00D26680" w:rsidP="00D26680">
      <w:pPr>
        <w:pStyle w:val="Default"/>
        <w:jc w:val="both"/>
        <w:rPr>
          <w:sz w:val="28"/>
          <w:szCs w:val="28"/>
        </w:rPr>
      </w:pPr>
    </w:p>
    <w:p w:rsidR="00D26680" w:rsidRPr="00D26680" w:rsidRDefault="00D26680" w:rsidP="00D26680">
      <w:pPr>
        <w:pStyle w:val="Default"/>
        <w:jc w:val="both"/>
        <w:rPr>
          <w:b/>
          <w:sz w:val="28"/>
          <w:szCs w:val="28"/>
          <w:u w:val="single"/>
        </w:rPr>
      </w:pPr>
      <w:r w:rsidRPr="00D26680">
        <w:rPr>
          <w:b/>
          <w:sz w:val="28"/>
          <w:szCs w:val="28"/>
          <w:u w:val="single"/>
        </w:rPr>
        <w:t xml:space="preserve">Цели муниципальной программы: </w:t>
      </w:r>
    </w:p>
    <w:p w:rsidR="00D26680" w:rsidRPr="00D26680" w:rsidRDefault="00CD723B" w:rsidP="00D2668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26680" w:rsidRPr="00D26680">
        <w:rPr>
          <w:sz w:val="28"/>
          <w:szCs w:val="28"/>
        </w:rPr>
        <w:t>С</w:t>
      </w:r>
      <w:r w:rsidR="00D26680" w:rsidRPr="00D26680">
        <w:rPr>
          <w:sz w:val="28"/>
          <w:szCs w:val="28"/>
        </w:rPr>
        <w:t xml:space="preserve">оздание условий для устойчивого функционирования транспортной системы и дорожной сети </w:t>
      </w:r>
      <w:r w:rsidR="00D26680">
        <w:rPr>
          <w:sz w:val="28"/>
          <w:szCs w:val="28"/>
        </w:rPr>
        <w:t>Ровеньского муниципального округа</w:t>
      </w:r>
      <w:r w:rsidR="00D26680" w:rsidRPr="00D26680">
        <w:rPr>
          <w:sz w:val="28"/>
          <w:szCs w:val="28"/>
        </w:rPr>
        <w:t xml:space="preserve"> в соответствии с социально-экономическими потребностями населения. Задачи муниципальной программы - сохранность и развитие автомобильных дорог общего пользования </w:t>
      </w:r>
      <w:r w:rsidR="00D26680">
        <w:rPr>
          <w:sz w:val="28"/>
          <w:szCs w:val="28"/>
        </w:rPr>
        <w:t>Ровеньского муниципального округа</w:t>
      </w:r>
      <w:r w:rsidR="00D26680" w:rsidRPr="00D26680">
        <w:rPr>
          <w:sz w:val="28"/>
          <w:szCs w:val="28"/>
        </w:rPr>
        <w:t xml:space="preserve"> в соответствии с темпами экономического развития района, ростом уровня автомобилизации и объемов автомобильных перевозок и создание условий для устойчивого функционирования системы пассажирских перевозок в </w:t>
      </w:r>
      <w:proofErr w:type="spellStart"/>
      <w:r w:rsidR="00D26680">
        <w:rPr>
          <w:sz w:val="28"/>
          <w:szCs w:val="28"/>
        </w:rPr>
        <w:t>Ровеньско</w:t>
      </w:r>
      <w:r w:rsidR="00D26680">
        <w:rPr>
          <w:sz w:val="28"/>
          <w:szCs w:val="28"/>
        </w:rPr>
        <w:t>м</w:t>
      </w:r>
      <w:proofErr w:type="spellEnd"/>
      <w:r w:rsidR="00D26680">
        <w:rPr>
          <w:sz w:val="28"/>
          <w:szCs w:val="28"/>
        </w:rPr>
        <w:t xml:space="preserve"> </w:t>
      </w:r>
      <w:r w:rsidR="00D26680">
        <w:rPr>
          <w:sz w:val="28"/>
          <w:szCs w:val="28"/>
        </w:rPr>
        <w:t>муниципально</w:t>
      </w:r>
      <w:r w:rsidR="00D26680">
        <w:rPr>
          <w:sz w:val="28"/>
          <w:szCs w:val="28"/>
        </w:rPr>
        <w:t>м</w:t>
      </w:r>
      <w:r w:rsidR="00D26680">
        <w:rPr>
          <w:sz w:val="28"/>
          <w:szCs w:val="28"/>
        </w:rPr>
        <w:t xml:space="preserve"> округ</w:t>
      </w:r>
      <w:r w:rsidR="00D26680">
        <w:rPr>
          <w:sz w:val="28"/>
          <w:szCs w:val="28"/>
        </w:rPr>
        <w:t>е</w:t>
      </w:r>
      <w:r w:rsidR="00D26680" w:rsidRPr="00D26680">
        <w:rPr>
          <w:sz w:val="28"/>
          <w:szCs w:val="28"/>
        </w:rPr>
        <w:t xml:space="preserve">. Целью муниципальной программы является создание условий для устойчивого функционирования транспортной системы и дорожной сети </w:t>
      </w:r>
      <w:r w:rsidR="00D26680">
        <w:rPr>
          <w:sz w:val="28"/>
          <w:szCs w:val="28"/>
        </w:rPr>
        <w:t>Ровеньского муниципального округа</w:t>
      </w:r>
      <w:r w:rsidR="00D26680" w:rsidRPr="00D26680">
        <w:rPr>
          <w:sz w:val="28"/>
          <w:szCs w:val="28"/>
        </w:rPr>
        <w:t xml:space="preserve"> в соответствии с социально-экономическими потребностями населения. Для достижения указанной цели необходимо решить следующие задачи: -</w:t>
      </w:r>
      <w:r w:rsidR="00D26680">
        <w:rPr>
          <w:sz w:val="28"/>
          <w:szCs w:val="28"/>
        </w:rPr>
        <w:t xml:space="preserve"> </w:t>
      </w:r>
      <w:r w:rsidR="00D26680" w:rsidRPr="00D26680">
        <w:rPr>
          <w:sz w:val="28"/>
          <w:szCs w:val="28"/>
        </w:rPr>
        <w:t xml:space="preserve">сохранность и развитие автомобильных дорог общего пользования </w:t>
      </w:r>
      <w:r w:rsidR="00D26680">
        <w:rPr>
          <w:sz w:val="28"/>
          <w:szCs w:val="28"/>
        </w:rPr>
        <w:t>Ровеньского муниципального округа</w:t>
      </w:r>
      <w:r w:rsidR="00D26680" w:rsidRPr="00D26680">
        <w:rPr>
          <w:sz w:val="28"/>
          <w:szCs w:val="28"/>
        </w:rPr>
        <w:t xml:space="preserve"> в соответствии с темпами экономического развития района, ростом уровня автомобилизации и объемов автомобильных перевозок и создание условий для устойчивого функционирования системы пассажирских перевозок в </w:t>
      </w:r>
      <w:proofErr w:type="spellStart"/>
      <w:r w:rsidR="00D26680">
        <w:rPr>
          <w:sz w:val="28"/>
          <w:szCs w:val="28"/>
        </w:rPr>
        <w:t>Ровеньско</w:t>
      </w:r>
      <w:r w:rsidR="00D26680">
        <w:rPr>
          <w:sz w:val="28"/>
          <w:szCs w:val="28"/>
        </w:rPr>
        <w:t>м</w:t>
      </w:r>
      <w:proofErr w:type="spellEnd"/>
      <w:r w:rsidR="00D26680">
        <w:rPr>
          <w:sz w:val="28"/>
          <w:szCs w:val="28"/>
        </w:rPr>
        <w:t xml:space="preserve"> муниципально</w:t>
      </w:r>
      <w:r w:rsidR="00D26680">
        <w:rPr>
          <w:sz w:val="28"/>
          <w:szCs w:val="28"/>
        </w:rPr>
        <w:t>м</w:t>
      </w:r>
      <w:r w:rsidR="00D26680">
        <w:rPr>
          <w:sz w:val="28"/>
          <w:szCs w:val="28"/>
        </w:rPr>
        <w:t xml:space="preserve"> округ</w:t>
      </w:r>
      <w:r w:rsidR="00D26680">
        <w:rPr>
          <w:sz w:val="28"/>
          <w:szCs w:val="28"/>
        </w:rPr>
        <w:t>е</w:t>
      </w:r>
      <w:r w:rsidR="00D26680" w:rsidRPr="00D26680">
        <w:rPr>
          <w:sz w:val="28"/>
          <w:szCs w:val="28"/>
        </w:rPr>
        <w:t xml:space="preserve">; </w:t>
      </w:r>
      <w:proofErr w:type="gramStart"/>
      <w:r w:rsidR="00D26680" w:rsidRPr="00D26680">
        <w:rPr>
          <w:sz w:val="28"/>
          <w:szCs w:val="28"/>
        </w:rPr>
        <w:t>-о</w:t>
      </w:r>
      <w:proofErr w:type="gramEnd"/>
      <w:r w:rsidR="00D26680" w:rsidRPr="00D26680">
        <w:rPr>
          <w:sz w:val="28"/>
          <w:szCs w:val="28"/>
        </w:rPr>
        <w:t xml:space="preserve">беспечение эффективной деятельности органов местного самоуправления при осуществлении полномочий в сфере дорожной деятельности и организации транспортного обслуживания населения района. Реализация муниципальной программы предусмотрена </w:t>
      </w:r>
      <w:r w:rsidR="00D26680">
        <w:rPr>
          <w:sz w:val="28"/>
          <w:szCs w:val="28"/>
        </w:rPr>
        <w:t xml:space="preserve">до </w:t>
      </w:r>
      <w:r w:rsidR="00D26680" w:rsidRPr="00D26680">
        <w:rPr>
          <w:sz w:val="28"/>
          <w:szCs w:val="28"/>
        </w:rPr>
        <w:t>20</w:t>
      </w:r>
      <w:r w:rsidR="00D26680">
        <w:rPr>
          <w:sz w:val="28"/>
          <w:szCs w:val="28"/>
        </w:rPr>
        <w:t>30</w:t>
      </w:r>
      <w:r w:rsidR="00D26680" w:rsidRPr="00D26680">
        <w:rPr>
          <w:sz w:val="28"/>
          <w:szCs w:val="28"/>
        </w:rPr>
        <w:t xml:space="preserve"> год</w:t>
      </w:r>
      <w:r w:rsidR="00D26680">
        <w:rPr>
          <w:sz w:val="28"/>
          <w:szCs w:val="28"/>
        </w:rPr>
        <w:t>а</w:t>
      </w:r>
      <w:r w:rsidR="00D26680" w:rsidRPr="00D26680">
        <w:rPr>
          <w:sz w:val="28"/>
          <w:szCs w:val="28"/>
        </w:rPr>
        <w:t>. В результате реализации мероприятий муниципальной программы ожидается: -</w:t>
      </w:r>
      <w:r w:rsidR="00D26680">
        <w:rPr>
          <w:sz w:val="28"/>
          <w:szCs w:val="28"/>
        </w:rPr>
        <w:t xml:space="preserve"> </w:t>
      </w:r>
      <w:r w:rsidR="00D26680" w:rsidRPr="00D26680">
        <w:rPr>
          <w:sz w:val="28"/>
          <w:szCs w:val="28"/>
        </w:rPr>
        <w:t>проведение капитального ремонта улично-дорожно</w:t>
      </w:r>
      <w:bookmarkStart w:id="0" w:name="_GoBack"/>
      <w:bookmarkEnd w:id="0"/>
      <w:r w:rsidR="00D26680" w:rsidRPr="00D26680">
        <w:rPr>
          <w:sz w:val="28"/>
          <w:szCs w:val="28"/>
        </w:rPr>
        <w:t xml:space="preserve">й сети на </w:t>
      </w:r>
      <w:r>
        <w:rPr>
          <w:sz w:val="28"/>
          <w:szCs w:val="28"/>
        </w:rPr>
        <w:t>130</w:t>
      </w:r>
      <w:r w:rsidR="00D26680" w:rsidRPr="00D26680">
        <w:rPr>
          <w:sz w:val="28"/>
          <w:szCs w:val="28"/>
        </w:rPr>
        <w:t xml:space="preserve"> км</w:t>
      </w:r>
      <w:proofErr w:type="gramStart"/>
      <w:r w:rsidR="00D26680" w:rsidRPr="00D26680">
        <w:rPr>
          <w:sz w:val="28"/>
          <w:szCs w:val="28"/>
        </w:rPr>
        <w:t xml:space="preserve">., </w:t>
      </w:r>
      <w:proofErr w:type="gramEnd"/>
      <w:r w:rsidR="00D26680" w:rsidRPr="00D26680">
        <w:rPr>
          <w:sz w:val="28"/>
          <w:szCs w:val="28"/>
        </w:rPr>
        <w:t>увеличение доли охвата автодорог текущим содержанием до 9</w:t>
      </w:r>
      <w:r>
        <w:rPr>
          <w:sz w:val="28"/>
          <w:szCs w:val="28"/>
        </w:rPr>
        <w:t>7</w:t>
      </w:r>
      <w:r w:rsidR="00D26680" w:rsidRPr="00D26680">
        <w:rPr>
          <w:sz w:val="28"/>
          <w:szCs w:val="28"/>
        </w:rPr>
        <w:t xml:space="preserve">%, увеличение пассажирооборота транспортом общего пользования по пригородным перевозкам до </w:t>
      </w:r>
      <w:r>
        <w:rPr>
          <w:sz w:val="28"/>
          <w:szCs w:val="28"/>
        </w:rPr>
        <w:t>1600</w:t>
      </w:r>
      <w:r w:rsidR="00D26680" w:rsidRPr="00D26680">
        <w:rPr>
          <w:sz w:val="28"/>
          <w:szCs w:val="28"/>
        </w:rPr>
        <w:t xml:space="preserve"> тыс. </w:t>
      </w:r>
      <w:proofErr w:type="spellStart"/>
      <w:r w:rsidR="00D26680" w:rsidRPr="00D26680">
        <w:rPr>
          <w:sz w:val="28"/>
          <w:szCs w:val="28"/>
        </w:rPr>
        <w:t>пассажиро</w:t>
      </w:r>
      <w:proofErr w:type="spellEnd"/>
      <w:r w:rsidR="00D26680" w:rsidRPr="00D26680">
        <w:rPr>
          <w:sz w:val="28"/>
          <w:szCs w:val="28"/>
        </w:rPr>
        <w:t xml:space="preserve">-км. В состав муниципальной программы включены следующие подпрограммы Подпрограмма 1 «Совершенствование и развитие дорожной сети». Подпрограмма представляет собой комплекс мероприятий по строительству, реконструкции, ремонту и содержанию </w:t>
      </w:r>
      <w:r w:rsidR="00D26680" w:rsidRPr="00D26680">
        <w:rPr>
          <w:sz w:val="28"/>
          <w:szCs w:val="28"/>
        </w:rPr>
        <w:lastRenderedPageBreak/>
        <w:t>автомобильных дорог муниципального и межмуниципального значения, искусственных сооружений на них, а также по предоставлению субсидий бюджетам муниципальных образований за счет средств дорожного фонда области. Подпрограмма 2 «Совершенствование и развитие транспортной системы». Подпрограмма представляет собой комплекс мероприятий, направленных на создание условий для организации транспортного обслуживания населения автомобильным транспортом посредством</w:t>
      </w:r>
    </w:p>
    <w:p w:rsidR="00D26680" w:rsidRPr="00D26680" w:rsidRDefault="00D26680" w:rsidP="00D26680">
      <w:pPr>
        <w:pStyle w:val="Default"/>
        <w:spacing w:after="37"/>
        <w:jc w:val="both"/>
        <w:rPr>
          <w:sz w:val="28"/>
          <w:szCs w:val="28"/>
        </w:rPr>
      </w:pPr>
      <w:r w:rsidRPr="00D26680">
        <w:rPr>
          <w:sz w:val="28"/>
          <w:szCs w:val="28"/>
        </w:rPr>
        <w:t xml:space="preserve">обеспечения организации транспортного обслуживания населения автобусными пассажирскими перевозками в муниципальном и межмуниципальном пригородном сообщении. На основе анализа мероприятий, предлагаемых для реализации в рамках муниципальной программы, выделены следующие риски ее реализации: </w:t>
      </w:r>
      <w:proofErr w:type="gramStart"/>
      <w:r w:rsidRPr="00D26680">
        <w:rPr>
          <w:sz w:val="28"/>
          <w:szCs w:val="28"/>
        </w:rPr>
        <w:t xml:space="preserve">Макроэкономические риски связаны с существующей вероятностью кризисных явлений в российской экономике, снижение темпов роста экономики и инвестиционной активности, высокой инфляцией, ведущей к непредвиденному росту затрат на строительные материалы, </w:t>
      </w:r>
      <w:proofErr w:type="spellStart"/>
      <w:r w:rsidRPr="00D26680">
        <w:rPr>
          <w:sz w:val="28"/>
          <w:szCs w:val="28"/>
        </w:rPr>
        <w:t>горючесмазочные</w:t>
      </w:r>
      <w:proofErr w:type="spellEnd"/>
      <w:r w:rsidRPr="00D26680">
        <w:rPr>
          <w:sz w:val="28"/>
          <w:szCs w:val="28"/>
        </w:rPr>
        <w:t xml:space="preserve"> материалы, электроэнергию и в конечном результате к снижению объемов финансирования программных мероприятий из средств бюджетов всех уровней, увеличению стоимости дорожных работ и снижение объемов строительства.</w:t>
      </w:r>
      <w:proofErr w:type="gramEnd"/>
      <w:r w:rsidRPr="00D26680">
        <w:rPr>
          <w:sz w:val="28"/>
          <w:szCs w:val="28"/>
        </w:rPr>
        <w:t xml:space="preserve"> Снижение данных рисков предусматривается за счет привлечения внебюджетных источников финансирования для реализации мероприятий муниципальной программы. Финансовые риски связаны с возникновением бюджетного дефицита и недостаточным вследствие этого уровнем бюджетного финансирования, </w:t>
      </w:r>
      <w:r w:rsidR="00CD723B" w:rsidRPr="00D26680">
        <w:rPr>
          <w:sz w:val="28"/>
          <w:szCs w:val="28"/>
        </w:rPr>
        <w:t>секвестрованием</w:t>
      </w:r>
      <w:r w:rsidRPr="00D26680">
        <w:rPr>
          <w:sz w:val="28"/>
          <w:szCs w:val="28"/>
        </w:rPr>
        <w:t xml:space="preserve"> бюджетных расходов на курируемые сферы. Возникновение данных рисков может привести к сокращению объемов финансирования запланированных мероприятий, прекращению финансирования ряда мероприятий и, как следствие, выполнению не в полном объеме или невыполнению как непосредственных, так и конечных результатов муниципальной программы. Способами ограничения финансовых рисков выступают следующие меры: </w:t>
      </w:r>
      <w:proofErr w:type="gramStart"/>
      <w:r w:rsidRPr="00D26680">
        <w:rPr>
          <w:sz w:val="28"/>
          <w:szCs w:val="28"/>
        </w:rPr>
        <w:t>-е</w:t>
      </w:r>
      <w:proofErr w:type="gramEnd"/>
      <w:r w:rsidRPr="00D26680">
        <w:rPr>
          <w:sz w:val="28"/>
          <w:szCs w:val="28"/>
        </w:rPr>
        <w:t>жегодное уточнение объемов финансовых средств, предусмотренных на реализацию мероприятий муниципальной программы, в зависимости от достигнутых результатов; -определение приоритетов для первоочередного финансирования расходов. Минимизация данных рисков предусматривается путем привлечения внебюджетных источников финансирования для реализации мероприятий муниципальной программы, применения механизмов государственно</w:t>
      </w:r>
      <w:r w:rsidR="00CD723B">
        <w:rPr>
          <w:sz w:val="28"/>
          <w:szCs w:val="28"/>
        </w:rPr>
        <w:t xml:space="preserve"> </w:t>
      </w:r>
      <w:r w:rsidRPr="00D26680">
        <w:rPr>
          <w:sz w:val="28"/>
          <w:szCs w:val="28"/>
        </w:rPr>
        <w:t xml:space="preserve">частного партнерства. Административные риски связаны с неэффективным управлением реализацией подпрограмм, низкой эффективностью взаимодействия заинтересованных сторон, что может повлечь за собой потерю управляемости, нарушение планируемых сроков реализации мероприятий муниципальной программы, невыполнение ее цели и задач, не достижение плановых значений показателей, снижение эффективности использования ресурсов и качества выполнения мероприятий муниципальной программы. Основными условиями минимизации административных рисков являются: </w:t>
      </w:r>
      <w:proofErr w:type="gramStart"/>
      <w:r w:rsidRPr="00D26680">
        <w:rPr>
          <w:sz w:val="28"/>
          <w:szCs w:val="28"/>
        </w:rPr>
        <w:t>-ф</w:t>
      </w:r>
      <w:proofErr w:type="gramEnd"/>
      <w:r w:rsidRPr="00D26680">
        <w:rPr>
          <w:sz w:val="28"/>
          <w:szCs w:val="28"/>
        </w:rPr>
        <w:t xml:space="preserve">ормирование эффективной системы </w:t>
      </w:r>
      <w:r w:rsidRPr="00D26680">
        <w:rPr>
          <w:sz w:val="28"/>
          <w:szCs w:val="28"/>
        </w:rPr>
        <w:lastRenderedPageBreak/>
        <w:t>управления реализацией муниципальной программы и её подпрограмм; -повышение эффективности взаимодействия участников реализации муниципальной программы; -своевременная корректировка мероприятий муниципальной программы. Кадровые риски обусловлены определенным дефицитом высококвалифицированных кадров, что снижает эффективность работы и качество предоставляемых работ. Снижение влияния данной группы рисков предполагается посредством обеспечения подбора высококвалифицированных кадров и переподготовки (повышения квалификации) имеющихся специалистов, формирования резерва кадров. Управление рисками будет осуществляться в соответствии с федеральным и региональным законодательством.</w:t>
      </w:r>
    </w:p>
    <w:p w:rsidR="00D26680" w:rsidRDefault="00D26680" w:rsidP="00D26680">
      <w:pPr>
        <w:jc w:val="both"/>
      </w:pPr>
    </w:p>
    <w:sectPr w:rsidR="00D266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EA5"/>
    <w:rsid w:val="003E62B5"/>
    <w:rsid w:val="00622EA5"/>
    <w:rsid w:val="00CD723B"/>
    <w:rsid w:val="00D26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266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266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949</Words>
  <Characters>5414</Characters>
  <Application>Microsoft Office Word</Application>
  <DocSecurity>0</DocSecurity>
  <Lines>45</Lines>
  <Paragraphs>12</Paragraphs>
  <ScaleCrop>false</ScaleCrop>
  <Company/>
  <LinksUpToDate>false</LinksUpToDate>
  <CharactersWithSpaces>6351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Н. Ефименко</dc:creator>
  <cp:keywords/>
  <dc:description/>
  <cp:lastModifiedBy>Светлана Н. Ефименко</cp:lastModifiedBy>
  <cp:revision>3</cp:revision>
  <dcterms:created xsi:type="dcterms:W3CDTF">2025-12-04T11:12:00Z</dcterms:created>
  <dcterms:modified xsi:type="dcterms:W3CDTF">2025-12-04T11:22:00Z</dcterms:modified>
</cp:coreProperties>
</file>